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19" w:rsidRPr="00346B66" w:rsidRDefault="00346B66" w:rsidP="00AB4A19">
      <w:pPr>
        <w:spacing w:before="600"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346B6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Barracão abre</w:t>
      </w:r>
      <w:r w:rsidR="006D4FEA" w:rsidRPr="00346B6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</w:t>
      </w:r>
      <w:r w:rsidR="002B05E3" w:rsidRPr="00346B6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processo de </w:t>
      </w:r>
      <w:r w:rsidR="006D4FEA" w:rsidRPr="00346B6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c</w:t>
      </w:r>
      <w:r w:rsidR="002F526C" w:rsidRPr="00346B6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adastr</w:t>
      </w:r>
      <w:r w:rsidR="002B05E3" w:rsidRPr="00346B6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amento</w:t>
      </w:r>
      <w:r w:rsidR="002F526C" w:rsidRPr="00346B6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</w:t>
      </w:r>
      <w:r w:rsidR="002B05E3" w:rsidRPr="00346B6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de </w:t>
      </w:r>
      <w:r w:rsidR="002F526C" w:rsidRPr="00346B6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agentes </w:t>
      </w:r>
      <w:r w:rsidRPr="00346B6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culturais visando</w:t>
      </w:r>
      <w:r w:rsidR="002F526C" w:rsidRPr="00346B6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a construção de uma “teia de contatos da cultura”</w:t>
      </w:r>
      <w:r w:rsidR="009746DB" w:rsidRPr="00346B6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do munícipio</w:t>
      </w:r>
      <w:r w:rsidR="002F526C" w:rsidRPr="00346B6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para </w:t>
      </w:r>
      <w:r w:rsidR="00BA02DC" w:rsidRPr="00346B6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desdobramento de ações em prol desse público, e </w:t>
      </w:r>
      <w:r w:rsidR="00AB4A19" w:rsidRPr="00346B6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para </w:t>
      </w:r>
      <w:r w:rsidRPr="00346B6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viabilizar possível</w:t>
      </w:r>
      <w:r w:rsidR="00AB4A19" w:rsidRPr="00346B6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acesso ao auxílio de ações emergenciais para o setor cultural referente à chamada Lei Aldir Blanc</w:t>
      </w:r>
    </w:p>
    <w:p w:rsidR="006D4FEA" w:rsidRPr="00346B66" w:rsidRDefault="00B049C5" w:rsidP="006E514D">
      <w:pPr>
        <w:spacing w:before="600" w:after="0" w:line="360" w:lineRule="auto"/>
        <w:ind w:firstLine="708"/>
        <w:jc w:val="both"/>
        <w:outlineLvl w:val="0"/>
        <w:rPr>
          <w:rFonts w:ascii="Arial" w:eastAsia="Times New Roman" w:hAnsi="Arial" w:cs="Arial"/>
          <w:spacing w:val="-11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-11"/>
          <w:sz w:val="24"/>
          <w:szCs w:val="24"/>
          <w:lang w:eastAsia="pt-BR"/>
        </w:rPr>
        <w:t>O Município de Barracão/RS,</w:t>
      </w:r>
      <w:bookmarkStart w:id="0" w:name="_GoBack"/>
      <w:bookmarkEnd w:id="0"/>
      <w:r w:rsidR="006D4FEA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 </w:t>
      </w:r>
      <w:r w:rsidR="00753515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abr</w:t>
      </w:r>
      <w:r w:rsidR="006D4FEA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e </w:t>
      </w:r>
      <w:r w:rsidR="00E53A4B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nesta quinta</w:t>
      </w:r>
      <w:r w:rsidR="006D4FEA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-feira (</w:t>
      </w:r>
      <w:r w:rsidR="00E53A4B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23</w:t>
      </w:r>
      <w:r w:rsidR="006D4FEA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/07) </w:t>
      </w:r>
      <w:r w:rsidR="00753515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o processo de cadastro </w:t>
      </w:r>
      <w:r w:rsidR="006D4FEA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de artistas, grupos, bandas, coletivos culturais,</w:t>
      </w:r>
      <w:r w:rsidR="00753515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 instituições, organizações, </w:t>
      </w:r>
      <w:r w:rsidR="006D4FEA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profissionais de arte e cultura e trabalhadores da cultura em geral </w:t>
      </w:r>
      <w:r w:rsidR="00753515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para construção de uma “teia</w:t>
      </w:r>
      <w:r w:rsidR="002F526C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 de contatos da cultura</w:t>
      </w:r>
      <w:r w:rsidR="00753515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”, </w:t>
      </w:r>
      <w:r w:rsidR="001A42FE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objetiv</w:t>
      </w:r>
      <w:r w:rsidR="00753515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ando mapear e entender a r</w:t>
      </w:r>
      <w:r w:rsidR="001A42FE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ealidade cultural do munícipio com vistas a</w:t>
      </w:r>
      <w:r w:rsidR="00753515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 desdobrar ações de incentivo à cultura, incluindo a viabilização dos recursos previstos na Lei Aldir Blanc.</w:t>
      </w:r>
    </w:p>
    <w:p w:rsidR="006D4FEA" w:rsidRPr="00346B66" w:rsidRDefault="00753515" w:rsidP="006E514D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pacing w:val="-11"/>
          <w:sz w:val="24"/>
          <w:szCs w:val="24"/>
          <w:lang w:eastAsia="pt-BR"/>
        </w:rPr>
      </w:pPr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O</w:t>
      </w:r>
      <w:r w:rsidR="006D4FEA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 cadastramento é gratuito e ficará aberto a partir desta</w:t>
      </w:r>
      <w:r w:rsidR="00E53A4B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 quinta</w:t>
      </w:r>
      <w:r w:rsidR="006D4FEA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-feira (</w:t>
      </w:r>
      <w:r w:rsidR="00E53A4B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23</w:t>
      </w:r>
      <w:r w:rsidR="006D4FEA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) pelo período de </w:t>
      </w:r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15</w:t>
      </w:r>
      <w:r w:rsidR="006D4FEA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 dias, até o próximo dia </w:t>
      </w:r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0</w:t>
      </w:r>
      <w:r w:rsidR="00E53A4B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7</w:t>
      </w:r>
      <w:r w:rsidR="002F526C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 de agosto</w:t>
      </w:r>
      <w:r w:rsidR="00E53A4B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 de 2020</w:t>
      </w:r>
      <w:r w:rsidR="002F526C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, com necessidade de urgência para àqueles que estiverem dentro dos requisitos para receberem auxílio emergencial ou subsídios para manutenção de espaços, como prevê a Lei Aldir Blanc.</w:t>
      </w:r>
    </w:p>
    <w:p w:rsidR="006D4FEA" w:rsidRPr="00346B66" w:rsidRDefault="006D4FEA" w:rsidP="006E514D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pacing w:val="-11"/>
          <w:sz w:val="24"/>
          <w:szCs w:val="24"/>
          <w:lang w:eastAsia="pt-BR"/>
        </w:rPr>
      </w:pPr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O cadastro deve ser feito via </w:t>
      </w:r>
      <w:hyperlink r:id="rId7" w:tgtFrame="_blank" w:history="1">
        <w:r w:rsidRPr="00346B66">
          <w:rPr>
            <w:rFonts w:ascii="Arial" w:eastAsia="Times New Roman" w:hAnsi="Arial" w:cs="Arial"/>
            <w:b/>
            <w:bCs/>
            <w:spacing w:val="-11"/>
            <w:sz w:val="24"/>
            <w:szCs w:val="24"/>
            <w:lang w:eastAsia="pt-BR"/>
          </w:rPr>
          <w:t>formulário disponível no site da prefeitura</w:t>
        </w:r>
      </w:hyperlink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 que estará aberto para artistas e demais profissionais do setor cultural, espaços culturais, grupos, instituições e coletivos culturais, pessoas físicas ou jurídicas.</w:t>
      </w:r>
    </w:p>
    <w:p w:rsidR="006D4FEA" w:rsidRPr="00346B66" w:rsidRDefault="002F526C" w:rsidP="006E514D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pacing w:val="-11"/>
          <w:sz w:val="24"/>
          <w:szCs w:val="24"/>
          <w:lang w:eastAsia="pt-BR"/>
        </w:rPr>
      </w:pPr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Deve</w:t>
      </w:r>
      <w:r w:rsidR="00AE6050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m</w:t>
      </w:r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 se cadastrar</w:t>
      </w:r>
      <w:r w:rsidR="006D4FEA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 exclusivamente os residentes ou</w:t>
      </w:r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 </w:t>
      </w:r>
      <w:r w:rsidR="006D4FEA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sediados no município de </w:t>
      </w:r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Barracão</w:t>
      </w:r>
      <w:r w:rsidR="006D4FEA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, que desenvolvam suas atividades nos segmentos de arte e cultura.</w:t>
      </w:r>
    </w:p>
    <w:p w:rsidR="005827DC" w:rsidRPr="00346B66" w:rsidRDefault="006D4FEA" w:rsidP="006E514D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pacing w:val="-11"/>
          <w:sz w:val="24"/>
          <w:szCs w:val="24"/>
          <w:lang w:eastAsia="pt-BR"/>
        </w:rPr>
      </w:pPr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O formulário </w:t>
      </w:r>
      <w:r w:rsidR="002F526C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reúne</w:t>
      </w:r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 informações sobre as atividades culturais no município, de artistas, técnicos</w:t>
      </w:r>
      <w:r w:rsidR="00EE0032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, de espaços e </w:t>
      </w:r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todos os segmentos culturais </w:t>
      </w:r>
      <w:r w:rsidR="00EE0032">
        <w:rPr>
          <w:rFonts w:ascii="Arial" w:eastAsia="Times New Roman" w:hAnsi="Arial" w:cs="Arial"/>
          <w:spacing w:val="-11"/>
          <w:sz w:val="24"/>
          <w:szCs w:val="24"/>
          <w:lang w:eastAsia="pt-BR"/>
        </w:rPr>
        <w:t>qu</w:t>
      </w:r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e atende às especificações da </w:t>
      </w:r>
      <w:r w:rsidR="002B05E3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Lei</w:t>
      </w:r>
      <w:r w:rsidR="002B05E3" w:rsidRPr="00346B66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 Nº 14.017, DE 29 DE JUNHO DE 2020, </w:t>
      </w:r>
      <w:r w:rsidR="002B05E3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conhecida como Lei Aldir Blanc</w:t>
      </w:r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 que dispõe sobre as ações emergenciais voltadas ao setor cultural a serem adotadas durante a pandemia do Covid-19.</w:t>
      </w:r>
    </w:p>
    <w:p w:rsidR="00A03576" w:rsidRPr="00346B66" w:rsidRDefault="00A03576" w:rsidP="006E514D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lastRenderedPageBreak/>
        <w:t>A Lei prevê repasse de recursos do Governo Federal, para Estados e Municípios, que deverão ser aplicados em</w:t>
      </w:r>
      <w:r w:rsidRPr="00346B66">
        <w:rPr>
          <w:rFonts w:ascii="Arial" w:hAnsi="Arial" w:cs="Arial"/>
          <w:sz w:val="24"/>
          <w:szCs w:val="24"/>
        </w:rPr>
        <w:t xml:space="preserve"> ações emergenciais de apoio ao setor cultural por meio de:</w:t>
      </w:r>
    </w:p>
    <w:p w:rsidR="00A03576" w:rsidRPr="00346B66" w:rsidRDefault="00A03576" w:rsidP="002F3AD3">
      <w:pPr>
        <w:pStyle w:val="dou-paragraph"/>
        <w:shd w:val="clear" w:color="auto" w:fill="FFFFFF"/>
        <w:spacing w:before="0" w:beforeAutospacing="0" w:after="150" w:afterAutospacing="0" w:line="360" w:lineRule="auto"/>
        <w:ind w:firstLine="1200"/>
        <w:jc w:val="both"/>
        <w:rPr>
          <w:rFonts w:ascii="Arial" w:hAnsi="Arial" w:cs="Arial"/>
        </w:rPr>
      </w:pPr>
      <w:r w:rsidRPr="00346B66">
        <w:rPr>
          <w:rFonts w:ascii="Arial" w:hAnsi="Arial" w:cs="Arial"/>
        </w:rPr>
        <w:t>I - renda emergencial mensal aos trabalhadores e trabalhadoras da cultura;</w:t>
      </w:r>
    </w:p>
    <w:p w:rsidR="00A03576" w:rsidRPr="00346B66" w:rsidRDefault="00A03576" w:rsidP="002F3AD3">
      <w:pPr>
        <w:pStyle w:val="dou-paragraph"/>
        <w:shd w:val="clear" w:color="auto" w:fill="FFFFFF"/>
        <w:spacing w:before="0" w:beforeAutospacing="0" w:after="150" w:afterAutospacing="0" w:line="360" w:lineRule="auto"/>
        <w:ind w:firstLine="1200"/>
        <w:jc w:val="both"/>
        <w:rPr>
          <w:rFonts w:ascii="Arial" w:hAnsi="Arial" w:cs="Arial"/>
        </w:rPr>
      </w:pPr>
      <w:r w:rsidRPr="00346B66">
        <w:rPr>
          <w:rFonts w:ascii="Arial" w:hAnsi="Arial" w:cs="Arial"/>
        </w:rPr>
        <w:t>II - subsídio mensal para manutenção de espaços artísticos e culturais, microempresas e pequenas empresas culturais, cooperativas, instituições e organizações culturais comunitárias que tiveram as suas atividades interrompidas por força das medidas de isolamento social; e</w:t>
      </w:r>
    </w:p>
    <w:p w:rsidR="00A03576" w:rsidRPr="00346B66" w:rsidRDefault="00A03576" w:rsidP="002F3AD3">
      <w:pPr>
        <w:pStyle w:val="dou-paragraph"/>
        <w:shd w:val="clear" w:color="auto" w:fill="FFFFFF"/>
        <w:spacing w:before="0" w:beforeAutospacing="0" w:after="150" w:afterAutospacing="0" w:line="360" w:lineRule="auto"/>
        <w:ind w:firstLine="1200"/>
        <w:jc w:val="both"/>
        <w:rPr>
          <w:rFonts w:ascii="Arial" w:hAnsi="Arial" w:cs="Arial"/>
        </w:rPr>
      </w:pPr>
      <w:r w:rsidRPr="00346B66">
        <w:rPr>
          <w:rFonts w:ascii="Arial" w:hAnsi="Arial" w:cs="Arial"/>
        </w:rPr>
        <w:t>III - editais, chamadas públicas, prêmios, aquisição de bens e serviços vinculados ao setor cultural e outros instrumentos destinados à manutenção de agentes, de espaços, de iniciativas, de cursos, de produções, de desenvolvimento de atividades de economia criativa e de economia solidária, de produções audiovisuais, de manifestações culturais, bem como à realização de atividades artísticas e culturais que possam ser transmitidas pela internet ou disponibilizadas por meio de redes sociais e outras plataformas digitais.</w:t>
      </w:r>
    </w:p>
    <w:p w:rsidR="00A03576" w:rsidRPr="00346B66" w:rsidRDefault="00A03576" w:rsidP="00765C92">
      <w:pPr>
        <w:pStyle w:val="dou-paragraph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</w:rPr>
      </w:pPr>
      <w:r w:rsidRPr="00346B66">
        <w:rPr>
          <w:rFonts w:ascii="Arial" w:hAnsi="Arial" w:cs="Arial"/>
        </w:rPr>
        <w:t xml:space="preserve">Nesse momento </w:t>
      </w:r>
      <w:r w:rsidR="00AF7769" w:rsidRPr="00346B66">
        <w:rPr>
          <w:rFonts w:ascii="Arial" w:hAnsi="Arial" w:cs="Arial"/>
        </w:rPr>
        <w:t>será realizado</w:t>
      </w:r>
      <w:r w:rsidRPr="00346B66">
        <w:rPr>
          <w:rFonts w:ascii="Arial" w:hAnsi="Arial" w:cs="Arial"/>
        </w:rPr>
        <w:t xml:space="preserve"> o mapeio dos fazedores de cultura do muníc</w:t>
      </w:r>
      <w:r w:rsidR="00AF7769" w:rsidRPr="00346B66">
        <w:rPr>
          <w:rFonts w:ascii="Arial" w:hAnsi="Arial" w:cs="Arial"/>
        </w:rPr>
        <w:t>ip</w:t>
      </w:r>
      <w:r w:rsidRPr="00346B66">
        <w:rPr>
          <w:rFonts w:ascii="Arial" w:hAnsi="Arial" w:cs="Arial"/>
        </w:rPr>
        <w:t>io, para posteriormente desdobra</w:t>
      </w:r>
      <w:r w:rsidR="00AF7769" w:rsidRPr="00346B66">
        <w:rPr>
          <w:rFonts w:ascii="Arial" w:hAnsi="Arial" w:cs="Arial"/>
        </w:rPr>
        <w:t>r</w:t>
      </w:r>
      <w:r w:rsidR="00E33022" w:rsidRPr="00346B66">
        <w:rPr>
          <w:rFonts w:ascii="Arial" w:hAnsi="Arial" w:cs="Arial"/>
        </w:rPr>
        <w:t xml:space="preserve"> ações em</w:t>
      </w:r>
      <w:r w:rsidRPr="00346B66">
        <w:rPr>
          <w:rFonts w:ascii="Arial" w:hAnsi="Arial" w:cs="Arial"/>
        </w:rPr>
        <w:t xml:space="preserve"> prol dessa classe.</w:t>
      </w:r>
      <w:r w:rsidR="009746DB" w:rsidRPr="00346B66">
        <w:rPr>
          <w:rFonts w:ascii="Arial" w:hAnsi="Arial" w:cs="Arial"/>
        </w:rPr>
        <w:t xml:space="preserve"> Vale destacar que a Lei está no processo de regulamentação, e que o repasse de recursos está previsto para o corrente ano para o munícipio. Após o recebimento serão desdobradas ações nos termos das Lei. O cadastramento não garante </w:t>
      </w:r>
      <w:r w:rsidR="00984EF6" w:rsidRPr="00346B66">
        <w:rPr>
          <w:rFonts w:ascii="Arial" w:hAnsi="Arial" w:cs="Arial"/>
        </w:rPr>
        <w:t>o acesso aos</w:t>
      </w:r>
      <w:r w:rsidR="009746DB" w:rsidRPr="00346B66">
        <w:rPr>
          <w:rFonts w:ascii="Arial" w:hAnsi="Arial" w:cs="Arial"/>
        </w:rPr>
        <w:t xml:space="preserve"> benefícios previstos na Lei, pois dependerá de o agente cultural atender ou não os requisitos estabelecidos na </w:t>
      </w:r>
      <w:r w:rsidR="009746DB" w:rsidRPr="00975E92">
        <w:rPr>
          <w:rFonts w:ascii="Arial" w:hAnsi="Arial" w:cs="Arial"/>
        </w:rPr>
        <w:t xml:space="preserve">mesma, contudo cadastrar-se é o primeiro passo para futuramente ser beneficiado por ações </w:t>
      </w:r>
      <w:r w:rsidR="00975E92" w:rsidRPr="00975E92">
        <w:rPr>
          <w:rFonts w:ascii="Arial" w:hAnsi="Arial" w:cs="Arial"/>
        </w:rPr>
        <w:t xml:space="preserve">de </w:t>
      </w:r>
      <w:r w:rsidR="009746DB" w:rsidRPr="00975E92">
        <w:rPr>
          <w:rFonts w:ascii="Arial" w:hAnsi="Arial" w:cs="Arial"/>
        </w:rPr>
        <w:t>in</w:t>
      </w:r>
      <w:r w:rsidR="00975E92" w:rsidRPr="00975E92">
        <w:rPr>
          <w:rFonts w:ascii="Arial" w:hAnsi="Arial" w:cs="Arial"/>
        </w:rPr>
        <w:t>c</w:t>
      </w:r>
      <w:r w:rsidR="009746DB" w:rsidRPr="00975E92">
        <w:rPr>
          <w:rFonts w:ascii="Arial" w:hAnsi="Arial" w:cs="Arial"/>
        </w:rPr>
        <w:t>entivos culturais locais.</w:t>
      </w:r>
    </w:p>
    <w:p w:rsidR="00984EF6" w:rsidRPr="00346B66" w:rsidRDefault="00984EF6" w:rsidP="002F3A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  <w:lang w:eastAsia="pt-BR"/>
        </w:rPr>
      </w:pPr>
      <w:r w:rsidRPr="00346B66">
        <w:rPr>
          <w:rFonts w:ascii="Arial" w:eastAsia="Times New Roman" w:hAnsi="Arial" w:cs="Arial"/>
          <w:color w:val="3E3E3E"/>
          <w:sz w:val="24"/>
          <w:szCs w:val="24"/>
          <w:lang w:eastAsia="pt-BR"/>
        </w:rPr>
        <w:t>Torna-se imprescindível que os artistas locais e responsáveis por Espaços Culturais façam inscrição através destes links:</w:t>
      </w:r>
    </w:p>
    <w:p w:rsidR="00984EF6" w:rsidRDefault="00984EF6" w:rsidP="002F3AD3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  <w:lang w:eastAsia="pt-BR"/>
        </w:rPr>
      </w:pPr>
      <w:r w:rsidRPr="00346B66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lang w:eastAsia="pt-BR"/>
        </w:rPr>
        <w:t>- Espaços Culturais</w:t>
      </w:r>
      <w:r w:rsidR="002F3AD3" w:rsidRPr="00346B66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lang w:eastAsia="pt-BR"/>
        </w:rPr>
        <w:t>:</w:t>
      </w:r>
      <w:r w:rsidRPr="00346B66">
        <w:rPr>
          <w:rFonts w:ascii="Arial" w:eastAsia="Times New Roman" w:hAnsi="Arial" w:cs="Arial"/>
          <w:color w:val="3E3E3E"/>
          <w:sz w:val="24"/>
          <w:szCs w:val="24"/>
          <w:lang w:eastAsia="pt-BR"/>
        </w:rPr>
        <w:t xml:space="preserve"> </w:t>
      </w:r>
      <w:hyperlink r:id="rId8" w:history="1">
        <w:r w:rsidR="002F3AD3" w:rsidRPr="00346B66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CLIQUE AQUI</w:t>
        </w:r>
      </w:hyperlink>
      <w:r w:rsidR="00106A5E">
        <w:rPr>
          <w:rFonts w:ascii="Arial" w:eastAsia="Times New Roman" w:hAnsi="Arial" w:cs="Arial"/>
          <w:color w:val="3E3E3E"/>
          <w:sz w:val="24"/>
          <w:szCs w:val="24"/>
          <w:lang w:eastAsia="pt-BR"/>
        </w:rPr>
        <w:t xml:space="preserve"> </w:t>
      </w:r>
    </w:p>
    <w:p w:rsidR="00106A5E" w:rsidRPr="00346B66" w:rsidRDefault="00106A5E" w:rsidP="002F3AD3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E3E3E"/>
          <w:sz w:val="24"/>
          <w:szCs w:val="24"/>
          <w:lang w:eastAsia="pt-BR"/>
        </w:rPr>
        <w:t>(</w:t>
      </w:r>
      <w:hyperlink r:id="rId9" w:history="1">
        <w:r w:rsidR="006A0378" w:rsidRPr="00E02C66">
          <w:rPr>
            <w:rStyle w:val="Hyperlink"/>
          </w:rPr>
          <w:t>https://forms.gle/bFjqNrswfVeUiDVi9</w:t>
        </w:r>
      </w:hyperlink>
      <w:r w:rsidR="006A0378">
        <w:t xml:space="preserve"> </w:t>
      </w:r>
    </w:p>
    <w:p w:rsidR="002F3AD3" w:rsidRDefault="00984EF6" w:rsidP="002F3AD3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  <w:lang w:eastAsia="pt-BR"/>
        </w:rPr>
      </w:pPr>
      <w:r w:rsidRPr="00346B66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lang w:eastAsia="pt-BR"/>
        </w:rPr>
        <w:lastRenderedPageBreak/>
        <w:t>- Artistas e Profissionais de Cultura</w:t>
      </w:r>
      <w:r w:rsidRPr="00346B66">
        <w:rPr>
          <w:rFonts w:ascii="Arial" w:eastAsia="Times New Roman" w:hAnsi="Arial" w:cs="Arial"/>
          <w:color w:val="3E3E3E"/>
          <w:sz w:val="24"/>
          <w:szCs w:val="24"/>
          <w:lang w:eastAsia="pt-BR"/>
        </w:rPr>
        <w:t>: </w:t>
      </w:r>
      <w:hyperlink r:id="rId10" w:history="1">
        <w:r w:rsidR="002F3AD3" w:rsidRPr="00346B66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CLIQUE AQUI</w:t>
        </w:r>
      </w:hyperlink>
    </w:p>
    <w:p w:rsidR="00106A5E" w:rsidRPr="00346B66" w:rsidRDefault="00106A5E" w:rsidP="002F3AD3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E3E3E"/>
          <w:sz w:val="24"/>
          <w:szCs w:val="24"/>
          <w:lang w:eastAsia="pt-BR"/>
        </w:rPr>
        <w:t>(</w:t>
      </w:r>
      <w:hyperlink r:id="rId11" w:history="1">
        <w:r w:rsidR="006A0378" w:rsidRPr="00E02C66">
          <w:rPr>
            <w:rStyle w:val="Hyperlink"/>
          </w:rPr>
          <w:t>https://forms.gle/rHcTK6hHwBWotyWX8</w:t>
        </w:r>
      </w:hyperlink>
      <w:r w:rsidR="006A0378">
        <w:t xml:space="preserve"> </w:t>
      </w:r>
      <w:r>
        <w:t>)</w:t>
      </w:r>
    </w:p>
    <w:p w:rsidR="002F3AD3" w:rsidRPr="00346B66" w:rsidRDefault="002F3AD3" w:rsidP="002F3AD3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  <w:lang w:eastAsia="pt-BR"/>
        </w:rPr>
      </w:pPr>
      <w:r w:rsidRPr="00346B66">
        <w:rPr>
          <w:rFonts w:ascii="Arial" w:eastAsia="Times New Roman" w:hAnsi="Arial" w:cs="Arial"/>
          <w:color w:val="3E3E3E"/>
          <w:sz w:val="24"/>
          <w:szCs w:val="24"/>
          <w:lang w:eastAsia="pt-BR"/>
        </w:rPr>
        <w:t>OBSERVAÇÃO:</w:t>
      </w:r>
    </w:p>
    <w:p w:rsidR="00984EF6" w:rsidRPr="00346B66" w:rsidRDefault="00984EF6" w:rsidP="002F3AD3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spacing w:val="-11"/>
          <w:sz w:val="24"/>
          <w:szCs w:val="24"/>
          <w:lang w:eastAsia="pt-BR"/>
        </w:rPr>
      </w:pPr>
      <w:r w:rsidRPr="00346B66">
        <w:rPr>
          <w:rFonts w:ascii="Arial" w:eastAsia="Times New Roman" w:hAnsi="Arial" w:cs="Arial"/>
          <w:b/>
          <w:spacing w:val="-11"/>
          <w:sz w:val="24"/>
          <w:szCs w:val="24"/>
          <w:lang w:eastAsia="pt-BR"/>
        </w:rPr>
        <w:t>Agente cultural:</w:t>
      </w:r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 profissional ou instituições que </w:t>
      </w:r>
      <w:r w:rsidR="002F3AD3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atuam em</w:t>
      </w:r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 áreas da cultura como: Artes Visuais; Artes Plásticas; Artes Urbana; Artesanato; Audiovisual; Circo; Cultura afro-brasileira; </w:t>
      </w:r>
      <w:r w:rsidR="002F3AD3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Produção </w:t>
      </w:r>
      <w:r w:rsidR="00E53A4B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 xml:space="preserve">de Projetos </w:t>
      </w:r>
      <w:r w:rsidR="002F3AD3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Cultura</w:t>
      </w:r>
      <w:r w:rsidR="00E53A4B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is</w:t>
      </w:r>
      <w:r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; Culturas tradicionais e populares; Dança; Fotografia; Literatura; Música; Patrimônio cultural, histórico e artístico; Teatro; Outra</w:t>
      </w:r>
      <w:r w:rsidR="002F3AD3" w:rsidRPr="00346B66">
        <w:rPr>
          <w:rFonts w:ascii="Arial" w:eastAsia="Times New Roman" w:hAnsi="Arial" w:cs="Arial"/>
          <w:spacing w:val="-11"/>
          <w:sz w:val="24"/>
          <w:szCs w:val="24"/>
          <w:lang w:eastAsia="pt-BR"/>
        </w:rPr>
        <w:t>.</w:t>
      </w:r>
    </w:p>
    <w:p w:rsidR="002F3AD3" w:rsidRPr="00346B66" w:rsidRDefault="002F3AD3" w:rsidP="002F3AD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E3E3E"/>
          <w:kern w:val="36"/>
          <w:sz w:val="24"/>
          <w:szCs w:val="24"/>
          <w:lang w:eastAsia="pt-BR"/>
        </w:rPr>
      </w:pPr>
      <w:r w:rsidRPr="00346B66">
        <w:rPr>
          <w:rFonts w:ascii="Arial" w:eastAsia="Times New Roman" w:hAnsi="Arial" w:cs="Arial"/>
          <w:b/>
          <w:bCs/>
          <w:color w:val="3E3E3E"/>
          <w:kern w:val="36"/>
          <w:sz w:val="24"/>
          <w:szCs w:val="24"/>
          <w:lang w:eastAsia="pt-BR"/>
        </w:rPr>
        <w:t>FIQUE SABENDO!</w:t>
      </w:r>
    </w:p>
    <w:p w:rsidR="002F3AD3" w:rsidRPr="00346B66" w:rsidRDefault="002F3AD3" w:rsidP="002F3A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pt-BR"/>
        </w:rPr>
      </w:pPr>
      <w:r w:rsidRPr="00346B66">
        <w:rPr>
          <w:rFonts w:ascii="Arial" w:eastAsia="Times New Roman" w:hAnsi="Arial" w:cs="Arial"/>
          <w:b/>
          <w:bCs/>
          <w:color w:val="3E3E3E"/>
          <w:sz w:val="24"/>
          <w:szCs w:val="24"/>
          <w:lang w:eastAsia="pt-BR"/>
        </w:rPr>
        <w:t>Para saber mais sobre a Lei de Emergência Cultural Aldir Blanc:</w:t>
      </w:r>
    </w:p>
    <w:p w:rsidR="002F3AD3" w:rsidRPr="00346B66" w:rsidRDefault="002F3AD3" w:rsidP="002F3AD3">
      <w:pPr>
        <w:spacing w:beforeAutospacing="1" w:after="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pt-BR"/>
        </w:rPr>
      </w:pPr>
      <w:r w:rsidRPr="00346B66">
        <w:rPr>
          <w:rFonts w:ascii="Arial" w:eastAsia="Times New Roman" w:hAnsi="Arial" w:cs="Arial"/>
          <w:color w:val="3E3E3E"/>
          <w:sz w:val="24"/>
          <w:szCs w:val="24"/>
          <w:lang w:eastAsia="pt-BR"/>
        </w:rPr>
        <w:t>- Lei de Emergência Cultural Aldir Blanc nº 14.017, de 29/06/2020</w:t>
      </w:r>
      <w:r w:rsidRPr="00346B66">
        <w:rPr>
          <w:rFonts w:ascii="Arial" w:eastAsia="Times New Roman" w:hAnsi="Arial" w:cs="Arial"/>
          <w:color w:val="3E3E3E"/>
          <w:sz w:val="24"/>
          <w:szCs w:val="24"/>
          <w:lang w:eastAsia="pt-BR"/>
        </w:rPr>
        <w:br/>
      </w:r>
      <w:hyperlink r:id="rId12" w:history="1">
        <w:r w:rsidRPr="00346B66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bdr w:val="single" w:sz="2" w:space="0" w:color="FFFFFF" w:frame="1"/>
            <w:lang w:eastAsia="pt-BR"/>
          </w:rPr>
          <w:t>http://www.planalto.gov.br/ccivil_03/_Ato2019-2022/2020/Lei/L14017.htm</w:t>
        </w:r>
      </w:hyperlink>
    </w:p>
    <w:p w:rsidR="002F3AD3" w:rsidRPr="00346B66" w:rsidRDefault="002F3AD3" w:rsidP="002F3AD3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  <w:lang w:eastAsia="pt-BR"/>
        </w:rPr>
      </w:pPr>
    </w:p>
    <w:sectPr w:rsidR="002F3AD3" w:rsidRPr="00346B66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A3F" w:rsidRDefault="00B42A3F" w:rsidP="00765C92">
      <w:pPr>
        <w:spacing w:after="0" w:line="240" w:lineRule="auto"/>
      </w:pPr>
      <w:r>
        <w:separator/>
      </w:r>
    </w:p>
  </w:endnote>
  <w:endnote w:type="continuationSeparator" w:id="0">
    <w:p w:rsidR="00B42A3F" w:rsidRDefault="00B42A3F" w:rsidP="0076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92" w:rsidRDefault="00765C92" w:rsidP="00765C92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Avenida Brasília, 1057 – Centro – 95.370-000- fone: (54) 3356-1244</w:t>
    </w:r>
  </w:p>
  <w:p w:rsidR="00765C92" w:rsidRDefault="00765C92" w:rsidP="00765C92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Barracão RS – E-mail: smec@pbarracao.com.br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A3F" w:rsidRDefault="00B42A3F" w:rsidP="00765C92">
      <w:pPr>
        <w:spacing w:after="0" w:line="240" w:lineRule="auto"/>
      </w:pPr>
      <w:r>
        <w:separator/>
      </w:r>
    </w:p>
  </w:footnote>
  <w:footnote w:type="continuationSeparator" w:id="0">
    <w:p w:rsidR="00B42A3F" w:rsidRDefault="00B42A3F" w:rsidP="00765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92" w:rsidRPr="00C60EEE" w:rsidRDefault="00765C92" w:rsidP="00765C92">
    <w:pPr>
      <w:pStyle w:val="Cabealho"/>
      <w:spacing w:line="360" w:lineRule="auto"/>
      <w:ind w:firstLine="1134"/>
      <w:rPr>
        <w:rFonts w:ascii="Tahoma" w:hAnsi="Tahoma" w:cs="Tahoma"/>
        <w:b/>
      </w:rPr>
    </w:pPr>
    <w:r>
      <w:rPr>
        <w:rFonts w:ascii="Tahoma" w:hAnsi="Tahoma" w:cs="Tahoma"/>
        <w:b/>
        <w:noProof/>
        <w:lang w:eastAsia="pt-BR"/>
      </w:rPr>
      <w:drawing>
        <wp:anchor distT="0" distB="0" distL="114300" distR="114300" simplePos="0" relativeHeight="251659264" behindDoc="0" locked="0" layoutInCell="0" allowOverlap="1" wp14:anchorId="360C7FD6" wp14:editId="1890F87B">
          <wp:simplePos x="0" y="0"/>
          <wp:positionH relativeFrom="column">
            <wp:posOffset>-318135</wp:posOffset>
          </wp:positionH>
          <wp:positionV relativeFrom="paragraph">
            <wp:posOffset>-186690</wp:posOffset>
          </wp:positionV>
          <wp:extent cx="917575" cy="845185"/>
          <wp:effectExtent l="19050" t="0" r="0" b="0"/>
          <wp:wrapNone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60EEE">
      <w:rPr>
        <w:rFonts w:ascii="Tahoma" w:hAnsi="Tahoma" w:cs="Tahoma"/>
        <w:b/>
      </w:rPr>
      <w:t>SECRETARIA MUNICIPAL DE EDUCAÇÃO, CULTURA E DESPORTO</w:t>
    </w:r>
  </w:p>
  <w:p w:rsidR="00765C92" w:rsidRPr="004679E8" w:rsidRDefault="00765C92" w:rsidP="00765C92">
    <w:pPr>
      <w:pStyle w:val="Cabealho"/>
      <w:spacing w:line="360" w:lineRule="auto"/>
      <w:ind w:right="-284" w:firstLine="1134"/>
      <w:rPr>
        <w:rFonts w:ascii="Tahoma" w:hAnsi="Tahoma" w:cs="Tahoma"/>
        <w:b/>
      </w:rPr>
    </w:pPr>
    <w:r>
      <w:rPr>
        <w:rFonts w:ascii="Tahoma" w:hAnsi="Tahoma" w:cs="Tahoma"/>
        <w:b/>
        <w:noProof/>
      </w:rPr>
      <w:t>MUNICÍPIO</w:t>
    </w:r>
    <w:r w:rsidRPr="004679E8">
      <w:rPr>
        <w:rFonts w:ascii="Tahoma" w:hAnsi="Tahoma" w:cs="Tahoma"/>
        <w:b/>
      </w:rPr>
      <w:t xml:space="preserve"> DE BARRACÃO</w:t>
    </w:r>
  </w:p>
  <w:p w:rsidR="00765C92" w:rsidRPr="00765C92" w:rsidRDefault="00765C92" w:rsidP="00765C92">
    <w:pPr>
      <w:pStyle w:val="Cabealho"/>
      <w:spacing w:line="360" w:lineRule="auto"/>
      <w:ind w:firstLine="1134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271DD"/>
    <w:multiLevelType w:val="multilevel"/>
    <w:tmpl w:val="EEC2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38"/>
    <w:rsid w:val="00106A5E"/>
    <w:rsid w:val="001A42FE"/>
    <w:rsid w:val="001C5C60"/>
    <w:rsid w:val="001F45AD"/>
    <w:rsid w:val="002B05E3"/>
    <w:rsid w:val="002F3AD3"/>
    <w:rsid w:val="002F526C"/>
    <w:rsid w:val="0030770D"/>
    <w:rsid w:val="00323058"/>
    <w:rsid w:val="00346B66"/>
    <w:rsid w:val="00385A38"/>
    <w:rsid w:val="00421B4A"/>
    <w:rsid w:val="005827DC"/>
    <w:rsid w:val="006A0378"/>
    <w:rsid w:val="006D4FEA"/>
    <w:rsid w:val="006E514D"/>
    <w:rsid w:val="007244F9"/>
    <w:rsid w:val="00753515"/>
    <w:rsid w:val="00765C92"/>
    <w:rsid w:val="007F6018"/>
    <w:rsid w:val="009746DB"/>
    <w:rsid w:val="00975E92"/>
    <w:rsid w:val="00984EF6"/>
    <w:rsid w:val="009F644B"/>
    <w:rsid w:val="00A03576"/>
    <w:rsid w:val="00AB4A19"/>
    <w:rsid w:val="00AE6050"/>
    <w:rsid w:val="00AF7769"/>
    <w:rsid w:val="00B049C5"/>
    <w:rsid w:val="00B42A3F"/>
    <w:rsid w:val="00BA02DC"/>
    <w:rsid w:val="00D06244"/>
    <w:rsid w:val="00E33022"/>
    <w:rsid w:val="00E53A4B"/>
    <w:rsid w:val="00E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2B2C4-911C-4FCE-8AE6-8B1368A1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D4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D4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D4FE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D4FEA"/>
    <w:rPr>
      <w:b/>
      <w:bCs/>
    </w:rPr>
  </w:style>
  <w:style w:type="character" w:styleId="nfase">
    <w:name w:val="Emphasis"/>
    <w:basedOn w:val="Fontepargpadro"/>
    <w:uiPriority w:val="20"/>
    <w:qFormat/>
    <w:rsid w:val="006D4FEA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6D4F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D4FE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ou-paragraph">
    <w:name w:val="dou-paragraph"/>
    <w:basedOn w:val="Normal"/>
    <w:rsid w:val="00A0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765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65C92"/>
  </w:style>
  <w:style w:type="paragraph" w:styleId="Rodap">
    <w:name w:val="footer"/>
    <w:basedOn w:val="Normal"/>
    <w:link w:val="RodapChar"/>
    <w:uiPriority w:val="99"/>
    <w:unhideWhenUsed/>
    <w:rsid w:val="00765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C92"/>
  </w:style>
  <w:style w:type="paragraph" w:styleId="Textodebalo">
    <w:name w:val="Balloon Text"/>
    <w:basedOn w:val="Normal"/>
    <w:link w:val="TextodebaloChar"/>
    <w:uiPriority w:val="99"/>
    <w:semiHidden/>
    <w:unhideWhenUsed/>
    <w:rsid w:val="0076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Y8xBW2AT60abxxcijcnebvtTjHsw2M3COsW37xmnj5neq5A/viewfor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rilia.sp.gov.br/cadastro-cultura" TargetMode="External"/><Relationship Id="rId12" Type="http://schemas.openxmlformats.org/officeDocument/2006/relationships/hyperlink" Target="http://www.planalto.gov.br/ccivil_03/_Ato2019-2022/2020/Lei/L14017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rHcTK6hHwBWotyWX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c_ik_YQPSnZP8EJd2jifrsXA5ltI-NJdivyIq9OkAMU3xgjA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bFjqNrswfVeUiDVi9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</cp:revision>
  <cp:lastPrinted>2020-07-22T12:19:00Z</cp:lastPrinted>
  <dcterms:created xsi:type="dcterms:W3CDTF">2020-07-22T17:32:00Z</dcterms:created>
  <dcterms:modified xsi:type="dcterms:W3CDTF">2020-07-22T17:32:00Z</dcterms:modified>
</cp:coreProperties>
</file>